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9B6" w:rsidRPr="005019B6" w:rsidRDefault="006E2FC9" w:rsidP="005019B6">
      <w:pPr>
        <w:autoSpaceDE w:val="0"/>
        <w:autoSpaceDN w:val="0"/>
        <w:adjustRightInd w:val="0"/>
        <w:spacing w:after="0" w:line="240" w:lineRule="auto"/>
        <w:jc w:val="center"/>
        <w:rPr>
          <w:rFonts w:ascii="MS Shell Dlg 2" w:hAnsi="MS Shell Dlg 2" w:cs="MS Shell Dlg 2"/>
          <w:sz w:val="40"/>
          <w:szCs w:val="40"/>
          <w:u w:val="single"/>
        </w:rPr>
      </w:pPr>
      <w:r w:rsidRPr="00C163E6">
        <w:rPr>
          <w:rFonts w:ascii="MS Shell Dlg 2" w:hAnsi="MS Shell Dlg 2" w:cs="MS Shell Dlg 2"/>
          <w:noProof/>
          <w:sz w:val="40"/>
          <w:szCs w:val="40"/>
          <w:u w:val="single"/>
        </w:rPr>
        <w:drawing>
          <wp:anchor distT="0" distB="0" distL="114300" distR="114300" simplePos="0" relativeHeight="251658240" behindDoc="0" locked="0" layoutInCell="1" allowOverlap="1" wp14:anchorId="771D5EE7" wp14:editId="3CCEB1C3">
            <wp:simplePos x="2181225" y="895350"/>
            <wp:positionH relativeFrom="margin">
              <wp:align>left</wp:align>
            </wp:positionH>
            <wp:positionV relativeFrom="margin">
              <wp:align>top</wp:align>
            </wp:positionV>
            <wp:extent cx="304800" cy="30480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7202E">
        <w:rPr>
          <w:rFonts w:ascii="MS Shell Dlg 2" w:hAnsi="MS Shell Dlg 2" w:cs="MS Shell Dlg 2"/>
          <w:noProof/>
          <w:sz w:val="40"/>
          <w:szCs w:val="40"/>
          <w:u w:val="single"/>
        </w:rPr>
        <w:t>Production</w:t>
      </w:r>
      <w:r w:rsidR="00513B6C">
        <w:rPr>
          <w:rFonts w:ascii="MS Shell Dlg 2" w:hAnsi="MS Shell Dlg 2" w:cs="MS Shell Dlg 2"/>
          <w:noProof/>
          <w:sz w:val="40"/>
          <w:szCs w:val="40"/>
          <w:u w:val="single"/>
        </w:rPr>
        <w:t xml:space="preserve"> du granulat</w:t>
      </w:r>
    </w:p>
    <w:p w:rsidR="00684433" w:rsidRPr="005019B6" w:rsidRDefault="00684433" w:rsidP="00BA2BBB">
      <w:pPr>
        <w:autoSpaceDE w:val="0"/>
        <w:autoSpaceDN w:val="0"/>
        <w:adjustRightInd w:val="0"/>
        <w:spacing w:line="240" w:lineRule="auto"/>
        <w:jc w:val="center"/>
        <w:rPr>
          <w:b/>
          <w:sz w:val="52"/>
          <w:szCs w:val="52"/>
          <w:u w:val="single"/>
        </w:rPr>
      </w:pPr>
    </w:p>
    <w:p w:rsidR="00D7782D" w:rsidRDefault="00D7782D" w:rsidP="00E341E3">
      <w:pPr>
        <w:spacing w:line="240" w:lineRule="auto"/>
      </w:pPr>
      <w:r w:rsidRPr="00D7782D">
        <w:rPr>
          <w:u w:val="single"/>
        </w:rPr>
        <w:t>Version logicielle :</w:t>
      </w:r>
      <w:r w:rsidR="00BA2BBB">
        <w:t xml:space="preserve">    </w:t>
      </w:r>
      <w:r w:rsidR="00513B6C">
        <w:t xml:space="preserve">Labo </w:t>
      </w:r>
      <w:proofErr w:type="gramStart"/>
      <w:r w:rsidR="00513B6C">
        <w:t>Béton</w:t>
      </w:r>
      <w:r w:rsidR="00C91564">
        <w:t xml:space="preserve">  version</w:t>
      </w:r>
      <w:proofErr w:type="gramEnd"/>
      <w:r w:rsidR="00C91564">
        <w:t xml:space="preserve">  </w:t>
      </w:r>
      <w:r w:rsidR="00513B6C">
        <w:t>2</w:t>
      </w:r>
      <w:r w:rsidR="00C91564">
        <w:t>.0</w:t>
      </w:r>
    </w:p>
    <w:p w:rsidR="00D7782D" w:rsidRPr="00D7782D" w:rsidRDefault="00D7782D" w:rsidP="00E341E3">
      <w:pPr>
        <w:spacing w:line="240" w:lineRule="auto"/>
        <w:rPr>
          <w:u w:val="single"/>
        </w:rPr>
      </w:pPr>
      <w:r w:rsidRPr="00D7782D">
        <w:rPr>
          <w:u w:val="single"/>
        </w:rPr>
        <w:t>Commentaire :</w:t>
      </w:r>
    </w:p>
    <w:p w:rsidR="00D7202E" w:rsidRDefault="00D7202E" w:rsidP="00D7202E">
      <w:r>
        <w:t>La production du sable doit être identifiée : roulé ou concassé. Ces qualités résultent :</w:t>
      </w:r>
    </w:p>
    <w:p w:rsidR="00D7202E" w:rsidRDefault="00D7202E" w:rsidP="00D7202E">
      <w:pPr>
        <w:pStyle w:val="Paragraphedeliste"/>
        <w:numPr>
          <w:ilvl w:val="0"/>
          <w:numId w:val="16"/>
        </w:numPr>
        <w:jc w:val="both"/>
      </w:pPr>
      <w:r>
        <w:t>Roulé : généralement produit naturel obtenu par criblage, exemple sable de rivière, grains plus ou moins arrondis.</w:t>
      </w:r>
    </w:p>
    <w:p w:rsidR="00D7202E" w:rsidRDefault="00D7202E" w:rsidP="00D7202E">
      <w:pPr>
        <w:pStyle w:val="Paragraphedeliste"/>
        <w:numPr>
          <w:ilvl w:val="0"/>
          <w:numId w:val="16"/>
        </w:numPr>
        <w:jc w:val="both"/>
      </w:pPr>
      <w:r>
        <w:t>Concassé : produit de concassage, grains plus ou moins anguleux</w:t>
      </w:r>
    </w:p>
    <w:p w:rsidR="00D7202E" w:rsidRDefault="00334D09" w:rsidP="00D7202E">
      <w:r>
        <w:t>Les deux</w:t>
      </w:r>
      <w:r w:rsidR="00D7202E">
        <w:t xml:space="preserve"> méthode</w:t>
      </w:r>
      <w:r>
        <w:t>s</w:t>
      </w:r>
      <w:r w:rsidR="00D7202E">
        <w:t xml:space="preserve"> de formulation Dreux-</w:t>
      </w:r>
      <w:proofErr w:type="spellStart"/>
      <w:r w:rsidR="00D7202E">
        <w:t>Gorisse</w:t>
      </w:r>
      <w:proofErr w:type="spellEnd"/>
      <w:r w:rsidR="00D7202E">
        <w:t xml:space="preserve"> </w:t>
      </w:r>
      <w:r>
        <w:t xml:space="preserve">et Baron-Ollivier </w:t>
      </w:r>
      <w:r w:rsidR="00D7202E">
        <w:t>nécessite</w:t>
      </w:r>
      <w:r>
        <w:t>nt</w:t>
      </w:r>
      <w:r w:rsidR="00D7202E">
        <w:t xml:space="preserve"> la connaissance de </w:t>
      </w:r>
      <w:r w:rsidR="00923F20">
        <w:t>cet item</w:t>
      </w:r>
      <w:r w:rsidR="00D7202E">
        <w:t xml:space="preserve"> vis-à-vis de 2 points :</w:t>
      </w:r>
    </w:p>
    <w:p w:rsidR="00D7202E" w:rsidRDefault="00D7202E" w:rsidP="00D7202E">
      <w:pPr>
        <w:pStyle w:val="Paragraphedeliste"/>
        <w:numPr>
          <w:ilvl w:val="0"/>
          <w:numId w:val="15"/>
        </w:numPr>
        <w:jc w:val="both"/>
      </w:pPr>
      <w:r>
        <w:t>Adaptation de la droite de référence pour le squelette granulaire</w:t>
      </w:r>
    </w:p>
    <w:p w:rsidR="00D7202E" w:rsidRDefault="00334D09" w:rsidP="00D7202E">
      <w:pPr>
        <w:pStyle w:val="Paragraphedeliste"/>
        <w:numPr>
          <w:ilvl w:val="0"/>
          <w:numId w:val="15"/>
        </w:numPr>
        <w:jc w:val="both"/>
      </w:pPr>
      <w:r>
        <w:t>Adaptation de l’ouvrabilité (Dreux-</w:t>
      </w:r>
      <w:proofErr w:type="spellStart"/>
      <w:r>
        <w:t>Gorisse</w:t>
      </w:r>
      <w:proofErr w:type="spellEnd"/>
      <w:r>
        <w:t>)</w:t>
      </w:r>
    </w:p>
    <w:p w:rsidR="00356AC9" w:rsidRDefault="00334D09" w:rsidP="00E00EBD">
      <w:pPr>
        <w:pStyle w:val="Paragraphedeliste"/>
        <w:numPr>
          <w:ilvl w:val="0"/>
          <w:numId w:val="15"/>
        </w:numPr>
        <w:jc w:val="both"/>
      </w:pPr>
      <w:r>
        <w:t>Adaptation de la quantité d’eau efficace (Baron-Ollivier)</w:t>
      </w:r>
    </w:p>
    <w:p w:rsidR="00D7782D" w:rsidRDefault="00D7782D" w:rsidP="00E341E3">
      <w:pPr>
        <w:spacing w:line="240" w:lineRule="auto"/>
      </w:pPr>
      <w:r w:rsidRPr="00D7782D">
        <w:rPr>
          <w:u w:val="single"/>
        </w:rPr>
        <w:t>Dernière mise à jour :</w:t>
      </w:r>
      <w:r w:rsidR="00B14982">
        <w:t xml:space="preserve"> </w:t>
      </w:r>
      <w:r w:rsidR="00BA2BBB">
        <w:t xml:space="preserve"> </w:t>
      </w:r>
      <w:r w:rsidR="00AA0DED">
        <w:t xml:space="preserve"> </w:t>
      </w:r>
      <w:r w:rsidR="00513B6C">
        <w:t>16 novembre</w:t>
      </w:r>
      <w:r w:rsidR="00C163E6">
        <w:t xml:space="preserve"> </w:t>
      </w:r>
      <w:r w:rsidR="00BD179B">
        <w:t>202</w:t>
      </w:r>
      <w:r w:rsidR="00C163E6">
        <w:t>5</w:t>
      </w:r>
    </w:p>
    <w:p w:rsidR="00D7782D" w:rsidRPr="00D7782D" w:rsidRDefault="00D7782D" w:rsidP="00E341E3">
      <w:pPr>
        <w:spacing w:line="240" w:lineRule="auto"/>
        <w:rPr>
          <w:u w:val="single"/>
        </w:rPr>
      </w:pPr>
      <w:r w:rsidRPr="00D7782D">
        <w:rPr>
          <w:u w:val="single"/>
        </w:rPr>
        <w:t>Bibliographie :</w:t>
      </w:r>
    </w:p>
    <w:p w:rsidR="00513B6C" w:rsidRDefault="00513B6C" w:rsidP="00C163E6">
      <w:pPr>
        <w:pStyle w:val="Paragraphedeliste"/>
        <w:numPr>
          <w:ilvl w:val="0"/>
          <w:numId w:val="1"/>
        </w:numPr>
        <w:spacing w:line="240" w:lineRule="auto"/>
      </w:pPr>
      <w:r>
        <w:t>« Nouveau guide du béton et de ses constituants » - 8</w:t>
      </w:r>
      <w:r w:rsidRPr="005B5122">
        <w:rPr>
          <w:vertAlign w:val="superscript"/>
        </w:rPr>
        <w:t>ième</w:t>
      </w:r>
      <w:r>
        <w:t xml:space="preserve"> édition 1998 3</w:t>
      </w:r>
      <w:r w:rsidRPr="00D75B78">
        <w:rPr>
          <w:vertAlign w:val="superscript"/>
        </w:rPr>
        <w:t>ième</w:t>
      </w:r>
      <w:r>
        <w:t xml:space="preserve"> tirage 2007 – G. Dreux &amp; J. FESTA- Edition Eyrolles  </w:t>
      </w:r>
    </w:p>
    <w:p w:rsidR="009B79DA" w:rsidRDefault="00334D09" w:rsidP="00334D09">
      <w:pPr>
        <w:pStyle w:val="Paragraphedeliste"/>
        <w:numPr>
          <w:ilvl w:val="0"/>
          <w:numId w:val="1"/>
        </w:numPr>
        <w:spacing w:line="240" w:lineRule="auto"/>
        <w:jc w:val="both"/>
      </w:pPr>
      <w:r w:rsidRPr="00DA113E">
        <w:t xml:space="preserve">« Les bétons – Bases et données pour leur formulation » écrit sous la direction de Jacques Baron et </w:t>
      </w:r>
      <w:proofErr w:type="spellStart"/>
      <w:r w:rsidRPr="00DA113E">
        <w:t>Jean-pierre</w:t>
      </w:r>
      <w:proofErr w:type="spellEnd"/>
      <w:r w:rsidRPr="00DA113E">
        <w:t xml:space="preserve"> Ollivier et paru aux Editions Eyrolles</w:t>
      </w:r>
      <w:r>
        <w:t xml:space="preserve"> 1996.</w:t>
      </w:r>
      <w:bookmarkStart w:id="0" w:name="_GoBack"/>
      <w:bookmarkEnd w:id="0"/>
    </w:p>
    <w:sectPr w:rsidR="009B79DA" w:rsidSect="00740B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FE2182E"/>
    <w:lvl w:ilvl="0">
      <w:numFmt w:val="bullet"/>
      <w:lvlText w:val="*"/>
      <w:lvlJc w:val="left"/>
    </w:lvl>
  </w:abstractNum>
  <w:abstractNum w:abstractNumId="1" w15:restartNumberingAfterBreak="0">
    <w:nsid w:val="0D88426A"/>
    <w:multiLevelType w:val="hybridMultilevel"/>
    <w:tmpl w:val="2D6AA8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F58B6"/>
    <w:multiLevelType w:val="hybridMultilevel"/>
    <w:tmpl w:val="30047D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553190"/>
    <w:multiLevelType w:val="hybridMultilevel"/>
    <w:tmpl w:val="3CC836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5463BF"/>
    <w:multiLevelType w:val="hybridMultilevel"/>
    <w:tmpl w:val="CC765C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4401CA"/>
    <w:multiLevelType w:val="hybridMultilevel"/>
    <w:tmpl w:val="836AEF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346563"/>
    <w:multiLevelType w:val="hybridMultilevel"/>
    <w:tmpl w:val="B3F67A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2974F3"/>
    <w:multiLevelType w:val="hybridMultilevel"/>
    <w:tmpl w:val="DA602D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5B4A08"/>
    <w:multiLevelType w:val="hybridMultilevel"/>
    <w:tmpl w:val="26A4D4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AB4B10"/>
    <w:multiLevelType w:val="hybridMultilevel"/>
    <w:tmpl w:val="BB3EE4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6B43F1"/>
    <w:multiLevelType w:val="hybridMultilevel"/>
    <w:tmpl w:val="5428EC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3A4AFC"/>
    <w:multiLevelType w:val="hybridMultilevel"/>
    <w:tmpl w:val="D146F1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D61D8"/>
    <w:multiLevelType w:val="hybridMultilevel"/>
    <w:tmpl w:val="CBFAE1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D20157"/>
    <w:multiLevelType w:val="hybridMultilevel"/>
    <w:tmpl w:val="44C22F12"/>
    <w:lvl w:ilvl="0" w:tplc="7278DA8C">
      <w:start w:val="1"/>
      <w:numFmt w:val="decimal"/>
      <w:lvlText w:val="%1.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6EC0FB0"/>
    <w:multiLevelType w:val="hybridMultilevel"/>
    <w:tmpl w:val="1CF2F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3C4492"/>
    <w:multiLevelType w:val="hybridMultilevel"/>
    <w:tmpl w:val="97C83A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0"/>
    <w:lvlOverride w:ilvl="0">
      <w:lvl w:ilvl="0">
        <w:numFmt w:val="bullet"/>
        <w:lvlText w:val=""/>
        <w:legacy w:legacy="1" w:legacySpace="50" w:legacyIndent="0"/>
        <w:lvlJc w:val="left"/>
        <w:pPr>
          <w:ind w:left="300" w:firstLine="0"/>
        </w:pPr>
        <w:rPr>
          <w:rFonts w:ascii="Symbol" w:hAnsi="Symbol" w:hint="default"/>
        </w:rPr>
      </w:lvl>
    </w:lvlOverride>
  </w:num>
  <w:num w:numId="4">
    <w:abstractNumId w:val="5"/>
  </w:num>
  <w:num w:numId="5">
    <w:abstractNumId w:val="1"/>
  </w:num>
  <w:num w:numId="6">
    <w:abstractNumId w:val="4"/>
  </w:num>
  <w:num w:numId="7">
    <w:abstractNumId w:val="9"/>
  </w:num>
  <w:num w:numId="8">
    <w:abstractNumId w:val="11"/>
  </w:num>
  <w:num w:numId="9">
    <w:abstractNumId w:val="3"/>
  </w:num>
  <w:num w:numId="10">
    <w:abstractNumId w:val="7"/>
  </w:num>
  <w:num w:numId="11">
    <w:abstractNumId w:val="8"/>
  </w:num>
  <w:num w:numId="12">
    <w:abstractNumId w:val="10"/>
  </w:num>
  <w:num w:numId="13">
    <w:abstractNumId w:val="12"/>
  </w:num>
  <w:num w:numId="14">
    <w:abstractNumId w:val="13"/>
  </w:num>
  <w:num w:numId="15">
    <w:abstractNumId w:val="1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1E3"/>
    <w:rsid w:val="00025571"/>
    <w:rsid w:val="00033C0C"/>
    <w:rsid w:val="00092135"/>
    <w:rsid w:val="00093CF0"/>
    <w:rsid w:val="000F205A"/>
    <w:rsid w:val="000F5E43"/>
    <w:rsid w:val="00113421"/>
    <w:rsid w:val="0016643A"/>
    <w:rsid w:val="0020662B"/>
    <w:rsid w:val="002528E7"/>
    <w:rsid w:val="00285019"/>
    <w:rsid w:val="00296481"/>
    <w:rsid w:val="002A3FC4"/>
    <w:rsid w:val="002F0BE2"/>
    <w:rsid w:val="00334D09"/>
    <w:rsid w:val="00356AC9"/>
    <w:rsid w:val="005019B6"/>
    <w:rsid w:val="00513B6C"/>
    <w:rsid w:val="005621A4"/>
    <w:rsid w:val="005A4BAF"/>
    <w:rsid w:val="005E7160"/>
    <w:rsid w:val="00606B1F"/>
    <w:rsid w:val="0062461C"/>
    <w:rsid w:val="00684433"/>
    <w:rsid w:val="006E2FC9"/>
    <w:rsid w:val="0070207B"/>
    <w:rsid w:val="00723814"/>
    <w:rsid w:val="00740B0C"/>
    <w:rsid w:val="00773FFF"/>
    <w:rsid w:val="00780844"/>
    <w:rsid w:val="007E4335"/>
    <w:rsid w:val="008E3454"/>
    <w:rsid w:val="008F6CB7"/>
    <w:rsid w:val="00902D2C"/>
    <w:rsid w:val="00923F20"/>
    <w:rsid w:val="009306D1"/>
    <w:rsid w:val="00946577"/>
    <w:rsid w:val="0096305B"/>
    <w:rsid w:val="00983E27"/>
    <w:rsid w:val="009B79DA"/>
    <w:rsid w:val="00AA0DED"/>
    <w:rsid w:val="00AC4C8B"/>
    <w:rsid w:val="00AC795F"/>
    <w:rsid w:val="00B14982"/>
    <w:rsid w:val="00BA2BBB"/>
    <w:rsid w:val="00BB2E99"/>
    <w:rsid w:val="00BD179B"/>
    <w:rsid w:val="00BE392A"/>
    <w:rsid w:val="00C007D4"/>
    <w:rsid w:val="00C163E6"/>
    <w:rsid w:val="00C91564"/>
    <w:rsid w:val="00CB2066"/>
    <w:rsid w:val="00CF7A2F"/>
    <w:rsid w:val="00D447BA"/>
    <w:rsid w:val="00D7202E"/>
    <w:rsid w:val="00D7782D"/>
    <w:rsid w:val="00D8287A"/>
    <w:rsid w:val="00E32643"/>
    <w:rsid w:val="00E341E3"/>
    <w:rsid w:val="00E90F9F"/>
    <w:rsid w:val="00EC1B70"/>
    <w:rsid w:val="00ED1818"/>
    <w:rsid w:val="00EE2A24"/>
    <w:rsid w:val="00EF1D5B"/>
    <w:rsid w:val="00F060F6"/>
    <w:rsid w:val="00F91A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F4AE0"/>
  <w15:docId w15:val="{5A9ED1EB-C8A6-41D4-97E4-7B8CBE6A2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7782D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14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14982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780844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153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fux</dc:creator>
  <cp:lastModifiedBy>p_dejean@orange.fr</cp:lastModifiedBy>
  <cp:revision>3</cp:revision>
  <dcterms:created xsi:type="dcterms:W3CDTF">2025-11-16T14:41:00Z</dcterms:created>
  <dcterms:modified xsi:type="dcterms:W3CDTF">2026-06-22T08:37:00Z</dcterms:modified>
</cp:coreProperties>
</file>